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7F9D1" w14:textId="3E85DCBE" w:rsidR="00284735" w:rsidRDefault="00284735" w:rsidP="00284735">
      <w:pPr>
        <w:spacing w:after="0" w:line="240" w:lineRule="auto"/>
        <w:rPr>
          <w:rFonts w:ascii="Arial" w:eastAsia="Times New Roman" w:hAnsi="Arial" w:cs="Times New Roman"/>
          <w:b/>
          <w:sz w:val="28"/>
          <w:szCs w:val="28"/>
        </w:rPr>
      </w:pPr>
      <w:r w:rsidRPr="001C69E3">
        <w:rPr>
          <w:rFonts w:ascii="Arial" w:eastAsia="Times New Roman" w:hAnsi="Arial" w:cs="Times New Roman"/>
          <w:noProof/>
          <w:sz w:val="24"/>
          <w:szCs w:val="20"/>
          <w:lang w:eastAsia="en-GB"/>
        </w:rPr>
        <w:drawing>
          <wp:anchor distT="0" distB="0" distL="0" distR="0" simplePos="0" relativeHeight="251659264" behindDoc="1" locked="0" layoutInCell="0" allowOverlap="1" wp14:anchorId="66C32FD7" wp14:editId="0A80B771">
            <wp:simplePos x="0" y="0"/>
            <wp:positionH relativeFrom="margin">
              <wp:align>right</wp:align>
            </wp:positionH>
            <wp:positionV relativeFrom="page">
              <wp:posOffset>-719455</wp:posOffset>
            </wp:positionV>
            <wp:extent cx="7553325" cy="11765280"/>
            <wp:effectExtent l="0" t="0" r="952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176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0B575" w14:textId="77777777" w:rsidR="00284735" w:rsidRDefault="00284735" w:rsidP="00284735">
      <w:pPr>
        <w:spacing w:after="0" w:line="240" w:lineRule="auto"/>
        <w:rPr>
          <w:rFonts w:ascii="Arial" w:eastAsia="Times New Roman" w:hAnsi="Arial" w:cs="Times New Roman"/>
          <w:b/>
          <w:sz w:val="28"/>
          <w:szCs w:val="28"/>
        </w:rPr>
      </w:pPr>
    </w:p>
    <w:p w14:paraId="397D108F" w14:textId="62219CB6" w:rsidR="001C69E3" w:rsidRPr="00284735" w:rsidRDefault="001C69E3" w:rsidP="00284735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r w:rsidRPr="00825C7B">
        <w:rPr>
          <w:rFonts w:ascii="Arial" w:eastAsia="Times New Roman" w:hAnsi="Arial" w:cs="Times New Roman"/>
          <w:b/>
          <w:sz w:val="28"/>
          <w:szCs w:val="28"/>
        </w:rPr>
        <w:t>ROAD TRAFFIC REGULATION ACT 1984 – SECTION 14(2)</w:t>
      </w:r>
    </w:p>
    <w:p w14:paraId="0DF10908" w14:textId="136057B9" w:rsidR="001C69E3" w:rsidRPr="001C69E3" w:rsidRDefault="001C69E3" w:rsidP="001C69E3">
      <w:pPr>
        <w:spacing w:after="0" w:line="240" w:lineRule="auto"/>
        <w:rPr>
          <w:rFonts w:ascii="Arial" w:eastAsia="Times New Roman" w:hAnsi="Arial" w:cs="Times New Roman"/>
          <w:b/>
          <w:sz w:val="32"/>
          <w:szCs w:val="32"/>
        </w:rPr>
      </w:pPr>
    </w:p>
    <w:p w14:paraId="4AC611AB" w14:textId="77777777" w:rsidR="00597E7F" w:rsidRDefault="001C69E3" w:rsidP="00825C7B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32"/>
        </w:rPr>
      </w:pPr>
      <w:r w:rsidRPr="001C69E3">
        <w:rPr>
          <w:rFonts w:ascii="Arial" w:eastAsia="Times New Roman" w:hAnsi="Arial" w:cs="Times New Roman"/>
          <w:b/>
          <w:sz w:val="32"/>
          <w:szCs w:val="32"/>
        </w:rPr>
        <w:t xml:space="preserve">Temporary closure on </w:t>
      </w:r>
      <w:r w:rsidR="00597E7F">
        <w:rPr>
          <w:rFonts w:ascii="Arial" w:eastAsia="Times New Roman" w:hAnsi="Arial" w:cs="Times New Roman"/>
          <w:b/>
          <w:sz w:val="32"/>
          <w:szCs w:val="32"/>
        </w:rPr>
        <w:t xml:space="preserve">Path between </w:t>
      </w:r>
      <w:proofErr w:type="spellStart"/>
      <w:r w:rsidR="00597E7F">
        <w:rPr>
          <w:rFonts w:ascii="Arial" w:eastAsia="Times New Roman" w:hAnsi="Arial" w:cs="Times New Roman"/>
          <w:b/>
          <w:sz w:val="32"/>
          <w:szCs w:val="32"/>
        </w:rPr>
        <w:t>Fyfield</w:t>
      </w:r>
      <w:proofErr w:type="spellEnd"/>
      <w:r w:rsidR="00597E7F">
        <w:rPr>
          <w:rFonts w:ascii="Arial" w:eastAsia="Times New Roman" w:hAnsi="Arial" w:cs="Times New Roman"/>
          <w:b/>
          <w:sz w:val="32"/>
          <w:szCs w:val="32"/>
        </w:rPr>
        <w:t xml:space="preserve"> Road </w:t>
      </w:r>
    </w:p>
    <w:p w14:paraId="1C36E004" w14:textId="3CB36F6A" w:rsidR="001C69E3" w:rsidRDefault="00597E7F" w:rsidP="00825C7B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32"/>
        </w:rPr>
      </w:pPr>
      <w:r>
        <w:rPr>
          <w:rFonts w:ascii="Arial" w:eastAsia="Times New Roman" w:hAnsi="Arial" w:cs="Times New Roman"/>
          <w:b/>
          <w:sz w:val="32"/>
          <w:szCs w:val="32"/>
        </w:rPr>
        <w:t>and Queensway, Ongar</w:t>
      </w:r>
    </w:p>
    <w:p w14:paraId="3F22B4C7" w14:textId="77777777" w:rsidR="00C2371A" w:rsidRPr="00825C7B" w:rsidRDefault="00C2371A" w:rsidP="00825C7B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32"/>
          <w:szCs w:val="32"/>
        </w:rPr>
      </w:pPr>
    </w:p>
    <w:p w14:paraId="0D177A2F" w14:textId="4177D5C6" w:rsidR="00C2371A" w:rsidRDefault="001C69E3" w:rsidP="00C2371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825C7B">
        <w:rPr>
          <w:rFonts w:ascii="Arial" w:eastAsia="Times New Roman" w:hAnsi="Arial" w:cs="Times New Roman"/>
          <w:b/>
          <w:sz w:val="28"/>
          <w:szCs w:val="28"/>
        </w:rPr>
        <w:t>NOTICE IS HEREBY GIVEN</w:t>
      </w:r>
      <w:r w:rsidRPr="001C69E3">
        <w:rPr>
          <w:rFonts w:ascii="Arial" w:eastAsia="Times New Roman" w:hAnsi="Arial" w:cs="Times New Roman"/>
          <w:sz w:val="28"/>
          <w:szCs w:val="28"/>
        </w:rPr>
        <w:t xml:space="preserve"> </w:t>
      </w:r>
      <w:r w:rsidRPr="009B4BA7">
        <w:rPr>
          <w:rFonts w:ascii="Arial" w:eastAsia="Times New Roman" w:hAnsi="Arial" w:cs="Times New Roman"/>
          <w:sz w:val="24"/>
          <w:szCs w:val="24"/>
        </w:rPr>
        <w:t>that from the date specified below, the Essex County</w:t>
      </w:r>
      <w:r w:rsidRPr="00825C7B">
        <w:rPr>
          <w:rFonts w:ascii="Arial" w:eastAsia="Times New Roman" w:hAnsi="Arial" w:cs="Times New Roman"/>
          <w:sz w:val="24"/>
          <w:szCs w:val="24"/>
        </w:rPr>
        <w:t xml:space="preserve"> Council has temporarily closed to all traffic under Section 14(2) of the Road Traffic Regulation Act 1984, as amended,</w:t>
      </w:r>
      <w:r w:rsidR="00597E7F">
        <w:rPr>
          <w:rFonts w:ascii="Arial" w:eastAsia="Times New Roman" w:hAnsi="Arial" w:cs="Times New Roman"/>
          <w:sz w:val="24"/>
          <w:szCs w:val="24"/>
        </w:rPr>
        <w:t xml:space="preserve"> path between </w:t>
      </w:r>
      <w:proofErr w:type="spellStart"/>
      <w:r w:rsidR="00597E7F">
        <w:rPr>
          <w:rFonts w:ascii="Arial" w:eastAsia="Times New Roman" w:hAnsi="Arial" w:cs="Times New Roman"/>
          <w:sz w:val="24"/>
          <w:szCs w:val="24"/>
        </w:rPr>
        <w:t>Fyfield</w:t>
      </w:r>
      <w:proofErr w:type="spellEnd"/>
      <w:r w:rsidR="00597E7F">
        <w:rPr>
          <w:rFonts w:ascii="Arial" w:eastAsia="Times New Roman" w:hAnsi="Arial" w:cs="Times New Roman"/>
          <w:sz w:val="24"/>
          <w:szCs w:val="24"/>
        </w:rPr>
        <w:t xml:space="preserve"> Road and Queensway, Ongar in the district of Epping Forest, from its junction with </w:t>
      </w:r>
      <w:proofErr w:type="spellStart"/>
      <w:r w:rsidR="00597E7F">
        <w:rPr>
          <w:rFonts w:ascii="Arial" w:eastAsia="Times New Roman" w:hAnsi="Arial" w:cs="Times New Roman"/>
          <w:sz w:val="24"/>
          <w:szCs w:val="24"/>
        </w:rPr>
        <w:t>Fyf</w:t>
      </w:r>
      <w:r w:rsidR="001B1892">
        <w:rPr>
          <w:rFonts w:ascii="Arial" w:eastAsia="Times New Roman" w:hAnsi="Arial" w:cs="Times New Roman"/>
          <w:sz w:val="24"/>
          <w:szCs w:val="24"/>
        </w:rPr>
        <w:t>i</w:t>
      </w:r>
      <w:r w:rsidR="00597E7F">
        <w:rPr>
          <w:rFonts w:ascii="Arial" w:eastAsia="Times New Roman" w:hAnsi="Arial" w:cs="Times New Roman"/>
          <w:sz w:val="24"/>
          <w:szCs w:val="24"/>
        </w:rPr>
        <w:t>eld</w:t>
      </w:r>
      <w:proofErr w:type="spellEnd"/>
      <w:r w:rsidR="00597E7F">
        <w:rPr>
          <w:rFonts w:ascii="Arial" w:eastAsia="Times New Roman" w:hAnsi="Arial" w:cs="Times New Roman"/>
          <w:sz w:val="24"/>
          <w:szCs w:val="24"/>
        </w:rPr>
        <w:t xml:space="preserve"> Road, west and then northwest to its junction with Queensway.</w:t>
      </w:r>
      <w:r w:rsidR="00A41DD2">
        <w:rPr>
          <w:rFonts w:ascii="Arial" w:eastAsia="Times New Roman" w:hAnsi="Arial" w:cs="Times New Roman"/>
          <w:sz w:val="24"/>
          <w:szCs w:val="24"/>
        </w:rPr>
        <w:t xml:space="preserve"> </w:t>
      </w:r>
    </w:p>
    <w:p w14:paraId="4CE072D8" w14:textId="23CAFCFA" w:rsidR="007720F5" w:rsidRDefault="007720F5" w:rsidP="00C2371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7720F5">
        <w:rPr>
          <w:rFonts w:ascii="Arial" w:eastAsia="Times New Roman" w:hAnsi="Arial" w:cs="Times New Roman"/>
          <w:noProof/>
          <w:sz w:val="24"/>
          <w:szCs w:val="24"/>
        </w:rPr>
        <w:drawing>
          <wp:inline distT="0" distB="0" distL="0" distR="0" wp14:anchorId="3D57BCF7" wp14:editId="118C4DD3">
            <wp:extent cx="6838950" cy="3971925"/>
            <wp:effectExtent l="0" t="0" r="0" b="9525"/>
            <wp:docPr id="867157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15783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39306" cy="397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297AC" w14:textId="480D204D" w:rsidR="0020178D" w:rsidRPr="00597E7F" w:rsidRDefault="001C69E3" w:rsidP="004F5BC4">
      <w:pPr>
        <w:spacing w:after="0" w:line="240" w:lineRule="auto"/>
        <w:rPr>
          <w:rFonts w:ascii="Arial" w:eastAsia="Times New Roman" w:hAnsi="Arial" w:cs="Times New Roman"/>
          <w:noProof/>
          <w:sz w:val="24"/>
          <w:szCs w:val="24"/>
        </w:rPr>
      </w:pPr>
      <w:r w:rsidRPr="00597E7F">
        <w:rPr>
          <w:rFonts w:ascii="Arial" w:eastAsia="Times New Roman" w:hAnsi="Arial" w:cs="Times New Roman"/>
          <w:sz w:val="24"/>
          <w:szCs w:val="24"/>
        </w:rPr>
        <w:t xml:space="preserve">The temporary closure is scheduled to take place on </w:t>
      </w:r>
      <w:r w:rsidR="00597E7F" w:rsidRPr="00597E7F">
        <w:rPr>
          <w:rFonts w:ascii="Arial" w:eastAsia="Times New Roman" w:hAnsi="Arial" w:cs="Times New Roman"/>
          <w:sz w:val="24"/>
          <w:szCs w:val="24"/>
        </w:rPr>
        <w:t>4 June 2026 to 5 June 2026</w:t>
      </w:r>
      <w:r w:rsidR="00C2371A" w:rsidRPr="00597E7F">
        <w:rPr>
          <w:rFonts w:ascii="Arial" w:eastAsia="Times New Roman" w:hAnsi="Arial" w:cs="Times New Roman"/>
          <w:sz w:val="24"/>
          <w:szCs w:val="24"/>
        </w:rPr>
        <w:t xml:space="preserve">. </w:t>
      </w:r>
      <w:r w:rsidRPr="00597E7F">
        <w:rPr>
          <w:rFonts w:ascii="Arial" w:eastAsia="Times New Roman" w:hAnsi="Arial" w:cs="Times New Roman"/>
          <w:sz w:val="24"/>
          <w:szCs w:val="24"/>
        </w:rPr>
        <w:t xml:space="preserve">The temporary closure is required for the safety of the public and workforce </w:t>
      </w:r>
      <w:r w:rsidR="0020178D" w:rsidRPr="00597E7F">
        <w:rPr>
          <w:rFonts w:ascii="Arial" w:eastAsia="Times New Roman" w:hAnsi="Arial" w:cs="Times New Roman"/>
          <w:sz w:val="24"/>
          <w:szCs w:val="24"/>
        </w:rPr>
        <w:t xml:space="preserve">while </w:t>
      </w:r>
      <w:r w:rsidR="00597E7F" w:rsidRPr="00597E7F">
        <w:rPr>
          <w:rFonts w:ascii="Arial" w:eastAsia="Times New Roman" w:hAnsi="Arial" w:cs="Times New Roman"/>
          <w:sz w:val="24"/>
          <w:szCs w:val="24"/>
        </w:rPr>
        <w:t>excavation works are undertaken and transfer services to a lamp column.</w:t>
      </w:r>
    </w:p>
    <w:p w14:paraId="09B13E64" w14:textId="77777777" w:rsidR="004F5BC4" w:rsidRPr="007720F5" w:rsidRDefault="004F5BC4" w:rsidP="00DB567A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highlight w:val="yellow"/>
        </w:rPr>
      </w:pPr>
    </w:p>
    <w:p w14:paraId="757948F3" w14:textId="4C5417D9" w:rsidR="0020178D" w:rsidRPr="004F5BC4" w:rsidRDefault="0020178D" w:rsidP="00DB567A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597E7F">
        <w:rPr>
          <w:rFonts w:ascii="Arial" w:eastAsia="Times New Roman" w:hAnsi="Arial" w:cs="Times New Roman"/>
          <w:sz w:val="24"/>
          <w:szCs w:val="24"/>
        </w:rPr>
        <w:t>The alternative route will be via</w:t>
      </w:r>
      <w:r w:rsidR="00EA0C0F" w:rsidRPr="00597E7F">
        <w:rPr>
          <w:rFonts w:ascii="Arial" w:eastAsia="Times New Roman" w:hAnsi="Arial" w:cs="Times New Roman"/>
          <w:sz w:val="24"/>
          <w:szCs w:val="24"/>
        </w:rPr>
        <w:t xml:space="preserve"> </w:t>
      </w:r>
      <w:r w:rsidR="00597E7F">
        <w:rPr>
          <w:rFonts w:ascii="Arial" w:eastAsia="Times New Roman" w:hAnsi="Arial" w:cs="Times New Roman"/>
          <w:sz w:val="24"/>
          <w:szCs w:val="24"/>
        </w:rPr>
        <w:t xml:space="preserve">Queensway, </w:t>
      </w:r>
      <w:proofErr w:type="spellStart"/>
      <w:r w:rsidR="00597E7F">
        <w:rPr>
          <w:rFonts w:ascii="Arial" w:eastAsia="Times New Roman" w:hAnsi="Arial" w:cs="Times New Roman"/>
          <w:sz w:val="24"/>
          <w:szCs w:val="24"/>
        </w:rPr>
        <w:t>Fyfield</w:t>
      </w:r>
      <w:proofErr w:type="spellEnd"/>
      <w:r w:rsidR="00597E7F">
        <w:rPr>
          <w:rFonts w:ascii="Arial" w:eastAsia="Times New Roman" w:hAnsi="Arial" w:cs="Times New Roman"/>
          <w:sz w:val="24"/>
          <w:szCs w:val="24"/>
        </w:rPr>
        <w:t xml:space="preserve"> Road and vice versa.</w:t>
      </w:r>
    </w:p>
    <w:p w14:paraId="676CA160" w14:textId="77777777" w:rsidR="004F5BC4" w:rsidRDefault="004F5BC4" w:rsidP="00DB567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14:paraId="38B67ECE" w14:textId="1507CDBE" w:rsidR="001C69E3" w:rsidRPr="00825C7B" w:rsidRDefault="001C69E3" w:rsidP="00DB567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825C7B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Essex County Council</w:t>
      </w:r>
    </w:p>
    <w:p w14:paraId="4C2B821F" w14:textId="48B397F6" w:rsidR="001C69E3" w:rsidRPr="00825C7B" w:rsidRDefault="001C69E3" w:rsidP="001C69E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825C7B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Network Assurance</w:t>
      </w:r>
    </w:p>
    <w:p w14:paraId="3C2BBE92" w14:textId="61C27973" w:rsidR="001C69E3" w:rsidRPr="00825C7B" w:rsidRDefault="001C69E3" w:rsidP="001C69E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825C7B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A2 Annexe, Seax House,</w:t>
      </w:r>
    </w:p>
    <w:p w14:paraId="753AC2AC" w14:textId="30FD780F" w:rsidR="001C69E3" w:rsidRPr="00825C7B" w:rsidRDefault="001C69E3" w:rsidP="001C69E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825C7B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Victoria Road South,</w:t>
      </w:r>
    </w:p>
    <w:p w14:paraId="6A4B464E" w14:textId="013C319E" w:rsidR="001C69E3" w:rsidRPr="00825C7B" w:rsidRDefault="001C69E3" w:rsidP="001C69E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825C7B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Chelmsford, Essex</w:t>
      </w:r>
    </w:p>
    <w:p w14:paraId="64D5080F" w14:textId="5CD22504" w:rsidR="001C69E3" w:rsidRPr="00825C7B" w:rsidRDefault="001C69E3" w:rsidP="001C69E3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825C7B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CM1 1QH</w:t>
      </w:r>
    </w:p>
    <w:p w14:paraId="13ABE3A7" w14:textId="0181AD11" w:rsidR="0020178D" w:rsidRPr="004F5BC4" w:rsidRDefault="001C69E3" w:rsidP="00825C7B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825C7B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Telephone: 0345 603 7631</w:t>
      </w:r>
      <w:r w:rsidR="004F5BC4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  <w:r w:rsidRPr="001C69E3">
        <w:rPr>
          <w:rFonts w:ascii="Arial" w:eastAsia="Times New Roman" w:hAnsi="Arial" w:cs="Arial"/>
          <w:color w:val="333333"/>
          <w:sz w:val="28"/>
          <w:szCs w:val="28"/>
          <w:lang w:eastAsia="en-GB"/>
        </w:rPr>
        <w:t xml:space="preserve">Website: </w:t>
      </w:r>
      <w:hyperlink r:id="rId8" w:history="1">
        <w:r w:rsidRPr="001C69E3">
          <w:rPr>
            <w:rFonts w:ascii="Arial" w:eastAsia="Times New Roman" w:hAnsi="Arial" w:cs="Arial"/>
            <w:color w:val="0782C1"/>
            <w:sz w:val="28"/>
            <w:szCs w:val="28"/>
            <w:u w:val="single"/>
            <w:lang w:eastAsia="en-GB"/>
          </w:rPr>
          <w:t>www.essex.gov.uk/highways</w:t>
        </w:r>
      </w:hyperlink>
    </w:p>
    <w:p w14:paraId="5F16A59E" w14:textId="77777777" w:rsidR="007720F5" w:rsidRDefault="007720F5" w:rsidP="00825C7B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4D80F1A5" w14:textId="3CB77026" w:rsidR="00075DC9" w:rsidRPr="00825C7B" w:rsidRDefault="0020178D" w:rsidP="00825C7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b/>
          <w:sz w:val="24"/>
          <w:szCs w:val="24"/>
        </w:rPr>
        <w:t>DA</w:t>
      </w:r>
      <w:r w:rsidR="001C69E3" w:rsidRPr="00825C7B">
        <w:rPr>
          <w:rFonts w:ascii="Arial" w:eastAsia="Times New Roman" w:hAnsi="Arial" w:cs="Times New Roman"/>
          <w:b/>
          <w:sz w:val="24"/>
          <w:szCs w:val="24"/>
        </w:rPr>
        <w:t>TE</w:t>
      </w:r>
      <w:r w:rsidR="00825C7B" w:rsidRPr="00825C7B">
        <w:rPr>
          <w:rFonts w:ascii="Arial" w:eastAsia="Times New Roman" w:hAnsi="Arial" w:cs="Times New Roman"/>
          <w:sz w:val="24"/>
          <w:szCs w:val="24"/>
        </w:rPr>
        <w:t xml:space="preserve"> </w:t>
      </w:r>
      <w:r w:rsidR="00597E7F">
        <w:rPr>
          <w:rFonts w:ascii="Arial" w:eastAsia="Times New Roman" w:hAnsi="Arial" w:cs="Times New Roman"/>
          <w:sz w:val="24"/>
          <w:szCs w:val="24"/>
        </w:rPr>
        <w:t>04 June 2026</w:t>
      </w:r>
    </w:p>
    <w:sectPr w:rsidR="00075DC9" w:rsidRPr="00825C7B" w:rsidSect="00284735">
      <w:headerReference w:type="even" r:id="rId9"/>
      <w:headerReference w:type="default" r:id="rId10"/>
      <w:headerReference w:type="first" r:id="rId11"/>
      <w:pgSz w:w="11906" w:h="16838" w:code="9"/>
      <w:pgMar w:top="720" w:right="720" w:bottom="720" w:left="720" w:header="720" w:footer="720" w:gutter="0"/>
      <w:paperSrc w:first="11" w:other="1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C5FDD" w14:textId="77777777" w:rsidR="00EF6430" w:rsidRDefault="00EF6430" w:rsidP="00EF1D97">
      <w:pPr>
        <w:spacing w:after="0" w:line="240" w:lineRule="auto"/>
      </w:pPr>
      <w:r>
        <w:separator/>
      </w:r>
    </w:p>
  </w:endnote>
  <w:endnote w:type="continuationSeparator" w:id="0">
    <w:p w14:paraId="68D1B919" w14:textId="77777777" w:rsidR="00EF6430" w:rsidRDefault="00EF6430" w:rsidP="00EF1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321AD" w14:textId="77777777" w:rsidR="00EF6430" w:rsidRDefault="00EF6430" w:rsidP="00EF1D97">
      <w:pPr>
        <w:spacing w:after="0" w:line="240" w:lineRule="auto"/>
      </w:pPr>
      <w:r>
        <w:separator/>
      </w:r>
    </w:p>
  </w:footnote>
  <w:footnote w:type="continuationSeparator" w:id="0">
    <w:p w14:paraId="50DCE772" w14:textId="77777777" w:rsidR="00EF6430" w:rsidRDefault="00EF6430" w:rsidP="00EF1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EA0A" w14:textId="4DA1A35F" w:rsidR="00EF1D97" w:rsidRDefault="00EF1D9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054183" wp14:editId="44AB107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5005" cy="357505"/>
              <wp:effectExtent l="0" t="0" r="10795" b="4445"/>
              <wp:wrapNone/>
              <wp:docPr id="1607434095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0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CA8E52" w14:textId="54C2BEDF" w:rsidR="00EF1D97" w:rsidRPr="00EF1D97" w:rsidRDefault="00EF1D97" w:rsidP="00EF1D9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1D9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0541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53.1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6BCA8E52" w14:textId="54C2BEDF" w:rsidR="00EF1D97" w:rsidRPr="00EF1D97" w:rsidRDefault="00EF1D97" w:rsidP="00EF1D9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F1D9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F09EE" w14:textId="0F7E0506" w:rsidR="00EF1D97" w:rsidRDefault="00EF1D9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9379A3" wp14:editId="107BAA5A">
              <wp:simplePos x="4572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675005" cy="357505"/>
              <wp:effectExtent l="0" t="0" r="10795" b="4445"/>
              <wp:wrapNone/>
              <wp:docPr id="51943414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0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DF92E" w14:textId="4BCD0F6F" w:rsidR="00EF1D97" w:rsidRPr="00EF1D97" w:rsidRDefault="00EF1D97" w:rsidP="00EF1D9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1D9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9379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53.15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107DF92E" w14:textId="4BCD0F6F" w:rsidR="00EF1D97" w:rsidRPr="00EF1D97" w:rsidRDefault="00EF1D97" w:rsidP="00EF1D9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F1D9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0F2A8" w14:textId="2E555AF6" w:rsidR="00EF1D97" w:rsidRDefault="00EF1D9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8F6B28" wp14:editId="69680DA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5005" cy="357505"/>
              <wp:effectExtent l="0" t="0" r="10795" b="4445"/>
              <wp:wrapNone/>
              <wp:docPr id="591525625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0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9AD6E8" w14:textId="39336590" w:rsidR="00EF1D97" w:rsidRPr="00EF1D97" w:rsidRDefault="00EF1D97" w:rsidP="00EF1D9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1D9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8F6B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53.1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" filled="f" stroked="f">
              <v:fill o:detectmouseclick="t"/>
              <v:textbox style="mso-fit-shape-to-text:t" inset="20pt,15pt,0,0">
                <w:txbxContent>
                  <w:p w14:paraId="729AD6E8" w14:textId="39336590" w:rsidR="00EF1D97" w:rsidRPr="00EF1D97" w:rsidRDefault="00EF1D97" w:rsidP="00EF1D9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F1D9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9E3"/>
    <w:rsid w:val="00075DC9"/>
    <w:rsid w:val="000902D9"/>
    <w:rsid w:val="001B1892"/>
    <w:rsid w:val="001B5868"/>
    <w:rsid w:val="001C69E3"/>
    <w:rsid w:val="0020178D"/>
    <w:rsid w:val="00271F20"/>
    <w:rsid w:val="00284735"/>
    <w:rsid w:val="002E3FE4"/>
    <w:rsid w:val="003A1C66"/>
    <w:rsid w:val="004244E2"/>
    <w:rsid w:val="004E5D82"/>
    <w:rsid w:val="004F5BC4"/>
    <w:rsid w:val="005045D2"/>
    <w:rsid w:val="00577AD9"/>
    <w:rsid w:val="0059537F"/>
    <w:rsid w:val="00597E7F"/>
    <w:rsid w:val="005E36C8"/>
    <w:rsid w:val="007720F5"/>
    <w:rsid w:val="00825C7B"/>
    <w:rsid w:val="009B4BA7"/>
    <w:rsid w:val="00A41DD2"/>
    <w:rsid w:val="00B104D8"/>
    <w:rsid w:val="00C2371A"/>
    <w:rsid w:val="00C84526"/>
    <w:rsid w:val="00D35651"/>
    <w:rsid w:val="00DB567A"/>
    <w:rsid w:val="00DF543F"/>
    <w:rsid w:val="00EA0C0F"/>
    <w:rsid w:val="00EA33B4"/>
    <w:rsid w:val="00EF1D97"/>
    <w:rsid w:val="00EF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BA325"/>
  <w15:chartTrackingRefBased/>
  <w15:docId w15:val="{B7B8A642-D500-46F7-9F3C-9CAA9C28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1C69E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1C69E3"/>
    <w:rPr>
      <w:rFonts w:ascii="Arial" w:eastAsia="Times New Roman" w:hAnsi="Arial" w:cs="Times New Roman"/>
      <w:sz w:val="24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C69E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1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ex.gov.uk/highway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2437C874697D46A6D7E05EAC6DFCF0" ma:contentTypeVersion="15" ma:contentTypeDescription="Create a new document." ma:contentTypeScope="" ma:versionID="4c07128a1231cb630e4425dfa33be61b">
  <xsd:schema xmlns:xsd="http://www.w3.org/2001/XMLSchema" xmlns:xs="http://www.w3.org/2001/XMLSchema" xmlns:p="http://schemas.microsoft.com/office/2006/metadata/properties" xmlns:ns2="aefc9469-cc3e-40b0-aa49-65ddbcdda150" xmlns:ns3="20f81de2-aaa4-4234-9dea-1c4a85689bd6" targetNamespace="http://schemas.microsoft.com/office/2006/metadata/properties" ma:root="true" ma:fieldsID="2574ae37aa5b75f87a9ece4bf4859c0f" ns2:_="" ns3:_="">
    <xsd:import namespace="aefc9469-cc3e-40b0-aa49-65ddbcdda150"/>
    <xsd:import namespace="20f81de2-aaa4-4234-9dea-1c4a85689b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9469-cc3e-40b0-aa49-65ddbcdda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03234c6-6369-40b0-87f5-a3af264f9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81de2-aaa4-4234-9dea-1c4a85689bd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ae012f1-b506-4b6e-b3cd-50de3c4f6687}" ma:internalName="TaxCatchAll" ma:showField="CatchAllData" ma:web="20f81de2-aaa4-4234-9dea-1c4a85689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fc9469-cc3e-40b0-aa49-65ddbcdda150">
      <Terms xmlns="http://schemas.microsoft.com/office/infopath/2007/PartnerControls"/>
    </lcf76f155ced4ddcb4097134ff3c332f>
    <TaxCatchAll xmlns="20f81de2-aaa4-4234-9dea-1c4a85689bd6" xsi:nil="true"/>
  </documentManagement>
</p:properties>
</file>

<file path=customXml/itemProps1.xml><?xml version="1.0" encoding="utf-8"?>
<ds:datastoreItem xmlns:ds="http://schemas.openxmlformats.org/officeDocument/2006/customXml" ds:itemID="{57718214-A7A5-453E-B020-DD6758FF773A}"/>
</file>

<file path=customXml/itemProps2.xml><?xml version="1.0" encoding="utf-8"?>
<ds:datastoreItem xmlns:ds="http://schemas.openxmlformats.org/officeDocument/2006/customXml" ds:itemID="{3A830670-A506-4586-8B70-46484766E325}"/>
</file>

<file path=customXml/itemProps3.xml><?xml version="1.0" encoding="utf-8"?>
<ds:datastoreItem xmlns:ds="http://schemas.openxmlformats.org/officeDocument/2006/customXml" ds:itemID="{BC953E9A-54C3-4E44-98B0-C5AD5DD44E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872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Moulder</dc:creator>
  <cp:keywords/>
  <dc:description/>
  <cp:lastModifiedBy>Ongar Town Council Clerk</cp:lastModifiedBy>
  <cp:revision>2</cp:revision>
  <dcterms:created xsi:type="dcterms:W3CDTF">2026-06-01T09:45:00Z</dcterms:created>
  <dcterms:modified xsi:type="dcterms:W3CDTF">2026-06-01T09:45:00Z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2341f6f9,5fcf7f6f,1ef5ef9f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PUBLIC</vt:lpwstr>
  </property>
  <property fmtid="{D5CDD505-2E9C-101B-9397-08002B2CF9AE}" pid="5" name="MSIP_Label_9951b614-dfeb-4722-815b-719fa0f39753_Enabled">
    <vt:lpwstr>true</vt:lpwstr>
  </property>
  <property fmtid="{D5CDD505-2E9C-101B-9397-08002B2CF9AE}" pid="6" name="MSIP_Label_9951b614-dfeb-4722-815b-719fa0f39753_SetDate">
    <vt:lpwstr>2026-02-04T12:37:58Z</vt:lpwstr>
  </property>
  <property fmtid="{D5CDD505-2E9C-101B-9397-08002B2CF9AE}" pid="7" name="MSIP_Label_9951b614-dfeb-4722-815b-719fa0f39753_Method">
    <vt:lpwstr>Privileged</vt:lpwstr>
  </property>
  <property fmtid="{D5CDD505-2E9C-101B-9397-08002B2CF9AE}" pid="8" name="MSIP_Label_9951b614-dfeb-4722-815b-719fa0f39753_Name">
    <vt:lpwstr>Public</vt:lpwstr>
  </property>
  <property fmtid="{D5CDD505-2E9C-101B-9397-08002B2CF9AE}" pid="9" name="MSIP_Label_9951b614-dfeb-4722-815b-719fa0f39753_SiteId">
    <vt:lpwstr>3dc65392-05ea-42d9-8fd8-dcd8c68bf5bd</vt:lpwstr>
  </property>
  <property fmtid="{D5CDD505-2E9C-101B-9397-08002B2CF9AE}" pid="10" name="MSIP_Label_9951b614-dfeb-4722-815b-719fa0f39753_ActionId">
    <vt:lpwstr>7a3a21c2-20b5-42d5-8c20-52bced545877</vt:lpwstr>
  </property>
  <property fmtid="{D5CDD505-2E9C-101B-9397-08002B2CF9AE}" pid="11" name="MSIP_Label_9951b614-dfeb-4722-815b-719fa0f39753_ContentBits">
    <vt:lpwstr>1</vt:lpwstr>
  </property>
  <property fmtid="{D5CDD505-2E9C-101B-9397-08002B2CF9AE}" pid="12" name="MSIP_Label_9951b614-dfeb-4722-815b-719fa0f39753_Tag">
    <vt:lpwstr>10, 0, 1, 1</vt:lpwstr>
  </property>
  <property fmtid="{D5CDD505-2E9C-101B-9397-08002B2CF9AE}" pid="13" name="ContentTypeId">
    <vt:lpwstr>0x010100AB2437C874697D46A6D7E05EAC6DFCF0</vt:lpwstr>
  </property>
</Properties>
</file>